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80"/>
        <w:tblOverlap w:val="never"/>
        <w:tblW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88"/>
      </w:tblGrid>
      <w:tr>
        <w:trPr>
          <w:trHeight w:val="2883"/>
          <w:tblHeader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2"/>
                <w:szCs w:val="1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 образование  муниципального района «Сосногорск»</w:t>
            </w:r>
          </w:p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муниципальное бюджетное  общеобразовательное учреждение «Средняя общеобразовательная школа»  </w:t>
            </w:r>
          </w:p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пгт. Войвож</w:t>
            </w:r>
          </w:p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муниципальнöй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бюджетнöй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öтувъя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велöдан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учреждение  Войвож  кар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сикаса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поселöкса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«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4"/>
              </w:rPr>
              <w:t>ö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тувъя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велöдан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шö</w:t>
            </w: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</w:t>
            </w:r>
          </w:p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велöдчан</w:t>
            </w: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н»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169534  Республика Коми,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осногорск</w:t>
            </w:r>
            <w:proofErr w:type="spellEnd"/>
          </w:p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п.г.т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Войвож,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ирова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, 5</w:t>
            </w:r>
          </w:p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тел./факс 8 (82149)70655</w:t>
            </w:r>
          </w:p>
          <w:p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-mail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5" w:history="1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shkola-vv@mail.ru</w:t>
              </w:r>
            </w:hyperlink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>Исх.        от 14.09.2023 г.</w:t>
            </w:r>
          </w:p>
        </w:tc>
      </w:tr>
    </w:tbl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методический кабинет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МР «Сосногорск»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Нестеркиной</w:t>
      </w:r>
      <w:proofErr w:type="spellEnd"/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общеобразовательное учреждение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"Средняя общеобразовательная школа"  пгт. Войвож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  <w:rPr>
          <w:b/>
        </w:rPr>
      </w:pPr>
      <w:r>
        <w:rPr>
          <w:sz w:val="24"/>
          <w:szCs w:val="24"/>
        </w:rPr>
        <w:tab/>
      </w:r>
      <w:bookmarkStart w:id="0" w:name="_GoBack"/>
      <w:r>
        <w:rPr>
          <w:b/>
        </w:rPr>
        <w:t xml:space="preserve">КАЛЕНДАРНЫЙ ПЛАН </w:t>
      </w:r>
    </w:p>
    <w:p>
      <w:pPr>
        <w:widowControl w:val="0"/>
        <w:tabs>
          <w:tab w:val="left" w:pos="952"/>
          <w:tab w:val="left" w:pos="1134"/>
        </w:tabs>
        <w:spacing w:after="0" w:line="240" w:lineRule="auto"/>
        <w:ind w:left="283" w:right="5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проведения информационно-разъяснительной кампании </w:t>
      </w:r>
    </w:p>
    <w:p>
      <w:pPr>
        <w:widowControl w:val="0"/>
        <w:tabs>
          <w:tab w:val="left" w:pos="952"/>
          <w:tab w:val="left" w:pos="1134"/>
        </w:tabs>
        <w:spacing w:after="0" w:line="240" w:lineRule="auto"/>
        <w:ind w:left="283" w:right="5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 обучающимися</w:t>
      </w:r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их родителями (законными представителями), </w:t>
      </w:r>
    </w:p>
    <w:p>
      <w:pPr>
        <w:widowControl w:val="0"/>
        <w:tabs>
          <w:tab w:val="left" w:pos="952"/>
          <w:tab w:val="left" w:pos="1134"/>
        </w:tabs>
        <w:spacing w:after="0" w:line="240" w:lineRule="auto"/>
        <w:ind w:left="283" w:right="5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педагогическими работниками</w:t>
      </w:r>
    </w:p>
    <w:p>
      <w:pPr>
        <w:widowControl w:val="0"/>
        <w:tabs>
          <w:tab w:val="left" w:pos="952"/>
          <w:tab w:val="left" w:pos="1134"/>
        </w:tabs>
        <w:spacing w:after="0" w:line="240" w:lineRule="auto"/>
        <w:ind w:left="283" w:right="5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  целью повышения активности участия в Тестировании </w:t>
      </w:r>
    </w:p>
    <w:p>
      <w:pPr>
        <w:widowControl w:val="0"/>
        <w:tabs>
          <w:tab w:val="left" w:pos="952"/>
          <w:tab w:val="left" w:pos="1134"/>
        </w:tabs>
        <w:spacing w:after="0" w:line="240" w:lineRule="auto"/>
        <w:ind w:left="283" w:right="5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 уменьшения количества отказов</w:t>
      </w:r>
    </w:p>
    <w:p>
      <w:pPr>
        <w:widowControl w:val="0"/>
        <w:tabs>
          <w:tab w:val="left" w:pos="952"/>
          <w:tab w:val="left" w:pos="1134"/>
        </w:tabs>
        <w:spacing w:after="0" w:line="240" w:lineRule="auto"/>
        <w:ind w:left="283" w:right="5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 МБОУ «СОШ» пгт. Войвож</w:t>
      </w:r>
    </w:p>
    <w:p>
      <w:pPr>
        <w:widowControl w:val="0"/>
        <w:tabs>
          <w:tab w:val="left" w:pos="952"/>
          <w:tab w:val="left" w:pos="1134"/>
        </w:tabs>
        <w:spacing w:after="0" w:line="240" w:lineRule="auto"/>
        <w:ind w:left="283" w:right="5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101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111"/>
        <w:gridCol w:w="1418"/>
        <w:gridCol w:w="1689"/>
        <w:gridCol w:w="1334"/>
        <w:gridCol w:w="1783"/>
        <w:gridCol w:w="1477"/>
        <w:gridCol w:w="1701"/>
      </w:tblGrid>
      <w:tr>
        <w:tc>
          <w:tcPr>
            <w:tcW w:w="498" w:type="dxa"/>
            <w:vMerge w:val="restart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11" w:type="dxa"/>
            <w:vMerge w:val="restart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  <w:vMerge w:val="restart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Даты проведения </w:t>
            </w:r>
          </w:p>
        </w:tc>
        <w:tc>
          <w:tcPr>
            <w:tcW w:w="1689" w:type="dxa"/>
            <w:vMerge w:val="restart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295" w:type="dxa"/>
            <w:gridSpan w:val="4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Планируемое количество участников ИРК</w:t>
            </w:r>
          </w:p>
        </w:tc>
      </w:tr>
      <w:tr>
        <w:tc>
          <w:tcPr>
            <w:tcW w:w="498" w:type="dxa"/>
            <w:vMerge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178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477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1701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Специалистов</w:t>
            </w:r>
          </w:p>
        </w:tc>
      </w:tr>
      <w:tr>
        <w:tc>
          <w:tcPr>
            <w:tcW w:w="498" w:type="dxa"/>
            <w:vMerge w:val="restart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vMerge w:val="restart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«СОШ» пгт. Войвож</w:t>
            </w:r>
          </w:p>
        </w:tc>
        <w:tc>
          <w:tcPr>
            <w:tcW w:w="1418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18.09.2023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22.09.2023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14.09.2023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14.09.2023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1689" w:type="dxa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</w:t>
            </w:r>
          </w:p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учителей предметников, классных руководителей</w:t>
            </w:r>
          </w:p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Информационно-разъяснительная беседа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7-11 классов</w:t>
            </w:r>
          </w:p>
        </w:tc>
        <w:tc>
          <w:tcPr>
            <w:tcW w:w="1334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8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77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>
        <w:tc>
          <w:tcPr>
            <w:tcW w:w="498" w:type="dxa"/>
            <w:vMerge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14.09.2023-24.09.2023</w:t>
            </w:r>
          </w:p>
        </w:tc>
        <w:tc>
          <w:tcPr>
            <w:tcW w:w="1689" w:type="dxa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педагога-психолога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669"/>
        </w:tabs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  <w:lang w:eastAsia="ru-RU"/>
        </w:rPr>
        <w:t xml:space="preserve">Всего мероприятий: _______12________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                  М.Н. Казмиренко</w:t>
      </w:r>
    </w:p>
    <w:p/>
    <w:sectPr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540"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540"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kola-v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2021-09-29T11:19:00Z</dcterms:created>
  <dcterms:modified xsi:type="dcterms:W3CDTF">2023-09-12T10:52:00Z</dcterms:modified>
</cp:coreProperties>
</file>